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D7" w:rsidRPr="009558D7" w:rsidRDefault="009558D7" w:rsidP="009558D7">
      <w:pPr>
        <w:widowControl/>
        <w:pBdr>
          <w:bottom w:val="single" w:sz="6" w:space="1" w:color="auto"/>
        </w:pBdr>
        <w:jc w:val="center"/>
        <w:rPr>
          <w:rFonts w:ascii="Arial" w:eastAsia="宋体" w:hAnsi="Arial" w:cs="Arial" w:hint="eastAsia"/>
          <w:vanish/>
          <w:kern w:val="0"/>
          <w:sz w:val="16"/>
          <w:szCs w:val="16"/>
        </w:rPr>
      </w:pPr>
      <w:r w:rsidRPr="009558D7">
        <w:rPr>
          <w:rFonts w:ascii="Arial" w:eastAsia="宋体" w:hAnsi="Arial" w:cs="Arial" w:hint="eastAsia"/>
          <w:vanish/>
          <w:kern w:val="0"/>
          <w:sz w:val="16"/>
          <w:szCs w:val="16"/>
        </w:rPr>
        <w:t>窗体顶端</w:t>
      </w:r>
    </w:p>
    <w:p w:rsidR="009558D7" w:rsidRPr="009558D7" w:rsidRDefault="009558D7" w:rsidP="009558D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amp;#23435;&amp;#20307;" w:eastAsia="宋体" w:hAnsi="&amp;#23435;&amp;#20307;" w:cs="宋体"/>
          <w:b/>
          <w:bCs/>
          <w:kern w:val="0"/>
          <w:szCs w:val="21"/>
        </w:rPr>
      </w:pPr>
      <w:r w:rsidRPr="009558D7">
        <w:rPr>
          <w:rFonts w:ascii="&amp;#23435;&amp;#20307;" w:eastAsia="宋体" w:hAnsi="&amp;#23435;&amp;#20307;" w:cs="宋体"/>
          <w:b/>
          <w:bCs/>
          <w:kern w:val="0"/>
        </w:rPr>
        <w:t>Energy and Environment in Global History, 1500-present</w:t>
      </w:r>
      <w:r w:rsidRPr="009558D7">
        <w:rPr>
          <w:rFonts w:ascii="&amp;#23435;&amp;#20307;" w:eastAsia="宋体" w:hAnsi="&amp;#23435;&amp;#20307;" w:cs="宋体"/>
          <w:b/>
          <w:bCs/>
          <w:kern w:val="0"/>
          <w:szCs w:val="21"/>
        </w:rPr>
        <w:t xml:space="preserve"> </w:t>
      </w:r>
    </w:p>
    <w:p w:rsidR="009558D7" w:rsidRPr="009558D7" w:rsidRDefault="009558D7" w:rsidP="009558D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9558D7" w:rsidRPr="009558D7" w:rsidTr="009558D7">
        <w:trPr>
          <w:tblCellSpacing w:w="15" w:type="dxa"/>
        </w:trPr>
        <w:tc>
          <w:tcPr>
            <w:tcW w:w="1957"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t>Name：</w:t>
            </w:r>
          </w:p>
        </w:tc>
        <w:tc>
          <w:tcPr>
            <w:tcW w:w="2936"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t>Brian C. Black</w:t>
            </w:r>
            <w:r w:rsidRPr="009558D7">
              <w:rPr>
                <w:rFonts w:ascii="宋体" w:eastAsia="宋体" w:hAnsi="宋体" w:cs="宋体" w:hint="eastAsia"/>
                <w:color w:val="000000"/>
                <w:kern w:val="0"/>
                <w:szCs w:val="21"/>
              </w:rPr>
              <w:t xml:space="preserve"> </w:t>
            </w:r>
          </w:p>
        </w:tc>
      </w:tr>
      <w:tr w:rsidR="009558D7" w:rsidRPr="009558D7" w:rsidTr="009558D7">
        <w:trPr>
          <w:tblCellSpacing w:w="15" w:type="dxa"/>
        </w:trPr>
        <w:tc>
          <w:tcPr>
            <w:tcW w:w="1957"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t>Nationality：</w:t>
            </w:r>
          </w:p>
        </w:tc>
        <w:tc>
          <w:tcPr>
            <w:tcW w:w="2936"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t xml:space="preserve">United States </w:t>
            </w:r>
          </w:p>
        </w:tc>
      </w:tr>
      <w:tr w:rsidR="009558D7" w:rsidRPr="009558D7" w:rsidTr="009558D7">
        <w:trPr>
          <w:tblCellSpacing w:w="15" w:type="dxa"/>
        </w:trPr>
        <w:tc>
          <w:tcPr>
            <w:tcW w:w="1957"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t>Academic Title：</w:t>
            </w:r>
          </w:p>
        </w:tc>
        <w:tc>
          <w:tcPr>
            <w:tcW w:w="2936"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t>Professor</w:t>
            </w:r>
          </w:p>
        </w:tc>
      </w:tr>
      <w:tr w:rsidR="009558D7" w:rsidRPr="009558D7" w:rsidTr="009558D7">
        <w:trPr>
          <w:tblCellSpacing w:w="15" w:type="dxa"/>
        </w:trPr>
        <w:tc>
          <w:tcPr>
            <w:tcW w:w="1957"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t>Home University（From）：</w:t>
            </w:r>
          </w:p>
        </w:tc>
        <w:tc>
          <w:tcPr>
            <w:tcW w:w="2936"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t> Penn State Altoona</w:t>
            </w:r>
            <w:r w:rsidRPr="009558D7">
              <w:rPr>
                <w:rFonts w:ascii="宋体" w:eastAsia="宋体" w:hAnsi="宋体" w:cs="宋体" w:hint="eastAsia"/>
                <w:color w:val="000000"/>
                <w:kern w:val="0"/>
                <w:szCs w:val="21"/>
              </w:rPr>
              <w:t xml:space="preserve"> </w:t>
            </w:r>
          </w:p>
        </w:tc>
      </w:tr>
      <w:tr w:rsidR="009558D7" w:rsidRPr="009558D7" w:rsidTr="009558D7">
        <w:trPr>
          <w:tblCellSpacing w:w="15" w:type="dxa"/>
        </w:trPr>
        <w:tc>
          <w:tcPr>
            <w:tcW w:w="1957"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t>Email Address：</w:t>
            </w:r>
          </w:p>
        </w:tc>
        <w:tc>
          <w:tcPr>
            <w:tcW w:w="2936" w:type="pct"/>
            <w:vAlign w:val="center"/>
            <w:hideMark/>
          </w:tcPr>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t>bcb4@psu.edu</w:t>
            </w:r>
            <w:r w:rsidRPr="009558D7">
              <w:rPr>
                <w:rFonts w:ascii="宋体" w:eastAsia="宋体" w:hAnsi="宋体" w:cs="宋体" w:hint="eastAsia"/>
                <w:color w:val="000000"/>
                <w:kern w:val="0"/>
                <w:szCs w:val="21"/>
              </w:rPr>
              <w:t xml:space="preserve"> </w:t>
            </w:r>
          </w:p>
        </w:tc>
      </w:tr>
    </w:tbl>
    <w:p w:rsidR="009558D7" w:rsidRPr="009558D7" w:rsidRDefault="009558D7" w:rsidP="009558D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vanish/>
          <w:color w:val="000000"/>
          <w:kern w:val="0"/>
          <w:szCs w:val="21"/>
        </w:rPr>
      </w:pPr>
      <w:r w:rsidRPr="009558D7">
        <w:rPr>
          <w:rFonts w:ascii="宋体" w:eastAsia="宋体" w:hAnsi="宋体" w:cs="宋体" w:hint="eastAsia"/>
          <w:vanish/>
          <w:color w:val="000000"/>
          <w:kern w:val="0"/>
        </w:rPr>
        <w:t>本科生    本科生    硕士生    博士生</w:t>
      </w:r>
      <w:r w:rsidRPr="009558D7">
        <w:rPr>
          <w:rFonts w:ascii="宋体" w:eastAsia="宋体" w:hAnsi="宋体" w:cs="宋体" w:hint="eastAsia"/>
          <w:vanish/>
          <w:color w:val="000000"/>
          <w:kern w:val="0"/>
          <w:szCs w:val="21"/>
        </w:rPr>
        <w:t xml:space="preserve"> </w:t>
      </w:r>
    </w:p>
    <w:p w:rsidR="009558D7" w:rsidRPr="009558D7" w:rsidRDefault="009558D7" w:rsidP="009558D7">
      <w:pPr>
        <w:widowControl/>
        <w:jc w:val="left"/>
        <w:rPr>
          <w:rFonts w:ascii="宋体" w:eastAsia="宋体" w:hAnsi="宋体" w:cs="宋体" w:hint="eastAsia"/>
          <w:color w:val="000000"/>
          <w:kern w:val="0"/>
          <w:szCs w:val="21"/>
        </w:rPr>
      </w:pPr>
      <w:r w:rsidRPr="009558D7">
        <w:rPr>
          <w:rFonts w:ascii="宋体" w:eastAsia="宋体" w:hAnsi="宋体" w:cs="宋体" w:hint="eastAsia"/>
          <w:color w:val="000000"/>
          <w:kern w:val="0"/>
        </w:rPr>
        <w:t>Undergraduate    Undergraduate    Master    Doctoral student</w:t>
      </w:r>
      <w:r w:rsidRPr="009558D7">
        <w:rPr>
          <w:rFonts w:ascii="宋体" w:eastAsia="宋体" w:hAnsi="宋体" w:cs="宋体" w:hint="eastAsia"/>
          <w:color w:val="000000"/>
          <w:kern w:val="0"/>
          <w:szCs w:val="21"/>
        </w:rPr>
        <w:t xml:space="preserve"> </w:t>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t>English</w:t>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t>Basic knowledge of history</w:t>
      </w:r>
      <w:r w:rsidRPr="009558D7">
        <w:rPr>
          <w:rFonts w:ascii="宋体" w:eastAsia="宋体" w:hAnsi="宋体" w:cs="宋体" w:hint="eastAsia"/>
          <w:color w:val="000000"/>
          <w:kern w:val="0"/>
          <w:szCs w:val="21"/>
        </w:rPr>
        <w:t xml:space="preserve"> </w:t>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t>METHOD OF INSTRUCTION</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Lectures and discussions</w:t>
      </w:r>
      <w:r w:rsidRPr="009558D7">
        <w:rPr>
          <w:rFonts w:ascii="宋体" w:eastAsia="宋体" w:hAnsi="宋体" w:cs="宋体" w:hint="eastAsia"/>
          <w:color w:val="000000"/>
          <w:kern w:val="0"/>
          <w:szCs w:val="21"/>
        </w:rPr>
        <w:br/>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Attendance and participation 20%</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assignment and mini-papers 80%</w:t>
      </w:r>
      <w:r w:rsidRPr="009558D7">
        <w:rPr>
          <w:rFonts w:ascii="宋体" w:eastAsia="宋体" w:hAnsi="宋体" w:cs="宋体" w:hint="eastAsia"/>
          <w:color w:val="000000"/>
          <w:kern w:val="0"/>
          <w:szCs w:val="21"/>
        </w:rPr>
        <w:br/>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t>2</w:t>
      </w:r>
      <w:r w:rsidRPr="009558D7">
        <w:rPr>
          <w:rFonts w:ascii="宋体" w:eastAsia="宋体" w:hAnsi="宋体" w:cs="宋体" w:hint="eastAsia"/>
          <w:color w:val="000000"/>
          <w:kern w:val="0"/>
          <w:szCs w:val="21"/>
        </w:rPr>
        <w:t xml:space="preserve"> credits </w:t>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t xml:space="preserve">Dr. Brian Black is Professor of History and Environmental Studies at Penn State Altoona, where he currently serves as Head of Arts and Humanities.  Recognized as a global expert on petroleum history, his research emphasis is on the landscape and environmental history of North America, particularly in relation to the application and use of energy and technology. He is the author of several books, including the award-winning Petrolia: The Landscape of America's First Oil Boom (Johns Hopkins, </w:t>
      </w:r>
      <w:r w:rsidRPr="009558D7">
        <w:rPr>
          <w:rFonts w:ascii="宋体" w:eastAsia="宋体" w:hAnsi="宋体" w:cs="宋体" w:hint="eastAsia"/>
          <w:color w:val="000000"/>
          <w:kern w:val="0"/>
        </w:rPr>
        <w:lastRenderedPageBreak/>
        <w:t xml:space="preserve">2003) </w:t>
      </w:r>
      <w:proofErr w:type="spellStart"/>
      <w:r w:rsidRPr="009558D7">
        <w:rPr>
          <w:rFonts w:ascii="宋体" w:eastAsia="宋体" w:hAnsi="宋体" w:cs="宋体" w:hint="eastAsia"/>
          <w:color w:val="000000"/>
          <w:kern w:val="0"/>
        </w:rPr>
        <w:t>andCrude</w:t>
      </w:r>
      <w:proofErr w:type="spellEnd"/>
      <w:r w:rsidRPr="009558D7">
        <w:rPr>
          <w:rFonts w:ascii="宋体" w:eastAsia="宋体" w:hAnsi="宋体" w:cs="宋体" w:hint="eastAsia"/>
          <w:color w:val="000000"/>
          <w:kern w:val="0"/>
        </w:rPr>
        <w:t xml:space="preserve"> Reality: Petroleum in World History (</w:t>
      </w:r>
      <w:proofErr w:type="spellStart"/>
      <w:r w:rsidRPr="009558D7">
        <w:rPr>
          <w:rFonts w:ascii="宋体" w:eastAsia="宋体" w:hAnsi="宋体" w:cs="宋体" w:hint="eastAsia"/>
          <w:color w:val="000000"/>
          <w:kern w:val="0"/>
        </w:rPr>
        <w:t>Rowman</w:t>
      </w:r>
      <w:proofErr w:type="spellEnd"/>
      <w:r w:rsidRPr="009558D7">
        <w:rPr>
          <w:rFonts w:ascii="宋体" w:eastAsia="宋体" w:hAnsi="宋体" w:cs="宋体" w:hint="eastAsia"/>
          <w:color w:val="000000"/>
          <w:kern w:val="0"/>
        </w:rPr>
        <w:t xml:space="preserve"> &amp; Littlefield, 2014).  He has contributed essays to more than twenty books and is the editor of a number of others, including Nature</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xml:space="preserve">s </w:t>
      </w:r>
      <w:proofErr w:type="spellStart"/>
      <w:r w:rsidRPr="009558D7">
        <w:rPr>
          <w:rFonts w:ascii="宋体" w:eastAsia="宋体" w:hAnsi="宋体" w:cs="宋体" w:hint="eastAsia"/>
          <w:color w:val="000000"/>
          <w:kern w:val="0"/>
        </w:rPr>
        <w:t>Entrepot</w:t>
      </w:r>
      <w:proofErr w:type="spellEnd"/>
      <w:r w:rsidRPr="009558D7">
        <w:rPr>
          <w:rFonts w:ascii="宋体" w:eastAsia="宋体" w:hAnsi="宋体" w:cs="宋体" w:hint="eastAsia"/>
          <w:color w:val="000000"/>
          <w:kern w:val="0"/>
        </w:rPr>
        <w:t xml:space="preserve">: Philadelphia's Urban Sphere and its Environmental Thresholds (University of Pittsburgh, 2012) and Climate Change, a four-volume encyclopedia (ABC-Clio, 2012).  He also served as co-editor of the special issue of the Journal of American History on “Oil in American Life,” which was inspired by the 2010 Gulf Oil Spill and he is a former editor of Pennsylvania History.  </w:t>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t>The human relationship with the natural environment—the world of plants, animals, and microbes, of air, water, and land—is an important historical subject.  This course provides a broad, thematic description and analysis of major global trends and shifts in this relationship since 1500, with an emphasis on contemporary issues and problem solving.  Through the course work and reading, students will acquire the historical context necessary to construct a thoughtful appreciation of the environmental dilemmas of our time.  The course, therefore, is a historical one with direct ties to contemporary life.</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The basic organization for this course grows from ecology.  Ecology has contributed a great deal to our historical understanding in terms of specific examples or case studies; however, in recent years it has also begun to reconstruct the overall structure of how we view the history of the human species This course seeks to exploit this new paradigm by following a topical organization that is structured around human modes of interaction with the environment. Our coverage will follow a general chronology but cannot seek to be exhaustive.</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In particular, this survey of global history emphasizes a continuous portion of human</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xml:space="preserve">s relationship with nature:  </w:t>
      </w:r>
      <w:proofErr w:type="gramStart"/>
      <w:r w:rsidRPr="009558D7">
        <w:rPr>
          <w:rFonts w:ascii="宋体" w:eastAsia="宋体" w:hAnsi="宋体" w:cs="宋体" w:hint="eastAsia"/>
          <w:color w:val="000000"/>
          <w:kern w:val="0"/>
        </w:rPr>
        <w:t>the</w:t>
      </w:r>
      <w:proofErr w:type="gramEnd"/>
      <w:r w:rsidRPr="009558D7">
        <w:rPr>
          <w:rFonts w:ascii="宋体" w:eastAsia="宋体" w:hAnsi="宋体" w:cs="宋体" w:hint="eastAsia"/>
          <w:color w:val="000000"/>
          <w:kern w:val="0"/>
        </w:rPr>
        <w:t xml:space="preserve"> use and management of energy.  The 21st century has brought humans numerous challenges, but none may be as integral to the species as energy supply management.  Engineering the wisest energy future, however, requires historical knowledge and context.  This course is organized to provide students with an awareness and comprehension of patterns and change within our use of energy.  To this end, energy will be a sub-topic in each of the units described below.</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In Week 1 the course concentrates on the natural history of Earth while emphasizing global patterns of general land-use through 1500.  In Week 2 the course traces human patterns of life through the 20th century, with a particular emphasis on global expansion and interaction. Week 3, then, looks at a selection of the topics that define human life in the twentieth century, particularly emphasizing the growing separation between developed and less-developed nations.  Finally, Week 4 studies modes of global cooperation and interaction while providing students an opportunity to investigate one issue related to energy in depth.</w:t>
      </w:r>
      <w:r w:rsidRPr="009558D7">
        <w:rPr>
          <w:rFonts w:ascii="宋体" w:eastAsia="宋体" w:hAnsi="宋体" w:cs="宋体" w:hint="eastAsia"/>
          <w:color w:val="000000"/>
          <w:kern w:val="0"/>
          <w:szCs w:val="21"/>
        </w:rPr>
        <w:br/>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lastRenderedPageBreak/>
        <w:t>Chapter 1: Ecosystems and the Great Transitions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1:1Cultural Constructs: Great Transitions up to 1500</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1:2 Rivers, Dirt, and Air:  The Foundations of History</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1:3 Early Trade and Exchange</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Questions </w:t>
      </w:r>
      <w:proofErr w:type="spellStart"/>
      <w:r w:rsidRPr="009558D7">
        <w:rPr>
          <w:rFonts w:ascii="宋体" w:eastAsia="宋体" w:hAnsi="宋体" w:cs="宋体" w:hint="eastAsia"/>
          <w:color w:val="000000"/>
          <w:kern w:val="0"/>
        </w:rPr>
        <w:t>andassignment</w:t>
      </w:r>
      <w:proofErr w:type="spellEnd"/>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1) What is Environmental History?</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2) What is the correlation between human development and climate/region?</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3) How do culture</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s take form?</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Chapter 2: Origins of Modern World, 1500-1850</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2:1Rise of the West:  Sea Commons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2:2 Mercantilism and Colonization</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2: 3 From Empires, States and the New World to the Industrial Revolution</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Questions </w:t>
      </w:r>
      <w:proofErr w:type="spellStart"/>
      <w:r w:rsidRPr="009558D7">
        <w:rPr>
          <w:rFonts w:ascii="宋体" w:eastAsia="宋体" w:hAnsi="宋体" w:cs="宋体" w:hint="eastAsia"/>
          <w:color w:val="000000"/>
          <w:kern w:val="0"/>
        </w:rPr>
        <w:t>andassignment</w:t>
      </w:r>
      <w:proofErr w:type="spellEnd"/>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1) How do early trade corridors take shape?</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2) What defines markets?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3) What role is played by new technology?</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Chapter 3</w:t>
      </w:r>
      <w:proofErr w:type="gramStart"/>
      <w:r w:rsidRPr="009558D7">
        <w:rPr>
          <w:rFonts w:ascii="宋体" w:eastAsia="宋体" w:hAnsi="宋体" w:cs="宋体" w:hint="eastAsia"/>
          <w:color w:val="000000"/>
          <w:kern w:val="0"/>
        </w:rPr>
        <w:t>:Energy</w:t>
      </w:r>
      <w:proofErr w:type="gramEnd"/>
      <w:r w:rsidRPr="009558D7">
        <w:rPr>
          <w:rFonts w:ascii="宋体" w:eastAsia="宋体" w:hAnsi="宋体" w:cs="宋体" w:hint="eastAsia"/>
          <w:color w:val="000000"/>
          <w:kern w:val="0"/>
        </w:rPr>
        <w:t xml:space="preserve"> and Expansion, 1850-present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3:1New Dynamics and the Industrial World</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3:2World War and Increasing Conflict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3:3Decolonization and Resource Curse</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Questions </w:t>
      </w:r>
      <w:proofErr w:type="spellStart"/>
      <w:r w:rsidRPr="009558D7">
        <w:rPr>
          <w:rFonts w:ascii="宋体" w:eastAsia="宋体" w:hAnsi="宋体" w:cs="宋体" w:hint="eastAsia"/>
          <w:color w:val="000000"/>
          <w:kern w:val="0"/>
        </w:rPr>
        <w:t>andassignment</w:t>
      </w:r>
      <w:proofErr w:type="spellEnd"/>
      <w:r w:rsidRPr="009558D7">
        <w:rPr>
          <w:rFonts w:ascii="宋体" w:eastAsia="宋体" w:hAnsi="宋体" w:cs="宋体" w:hint="eastAsia"/>
          <w:color w:val="000000"/>
          <w:kern w:val="0"/>
        </w:rPr>
        <w: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1) How does warfare change during this era?</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2) What effect do energy supplies have in global patterns of development?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3) What is the connection between energy supplies and national security?</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Chapter 4: Going Global: Forming the Ecological Commons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4:1 Globalization, Resource Wars and Coming Crisis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4:2  Sustainability and Climate Change</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4:3  A Global Green Wave: The Concept of Sustainable Development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Questions </w:t>
      </w:r>
      <w:proofErr w:type="spellStart"/>
      <w:r w:rsidRPr="009558D7">
        <w:rPr>
          <w:rFonts w:ascii="宋体" w:eastAsia="宋体" w:hAnsi="宋体" w:cs="宋体" w:hint="eastAsia"/>
          <w:color w:val="000000"/>
          <w:kern w:val="0"/>
        </w:rPr>
        <w:t>andassignment</w:t>
      </w:r>
      <w:proofErr w:type="spellEnd"/>
      <w:r w:rsidRPr="009558D7">
        <w:rPr>
          <w:rFonts w:ascii="宋体" w:eastAsia="宋体" w:hAnsi="宋体" w:cs="宋体" w:hint="eastAsia"/>
          <w:color w:val="000000"/>
          <w:kern w:val="0"/>
        </w:rPr>
        <w: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1) What new corridors for conflict and cooperation emerge in this era?</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2) How do new scientific ideas alter global history in this era?</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3) Can sustainability influence ideas of energy in the future?</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Chapter 5: Energy Futures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5:1 Defining a Common Global Future</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Questions </w:t>
      </w:r>
      <w:proofErr w:type="spellStart"/>
      <w:r w:rsidRPr="009558D7">
        <w:rPr>
          <w:rFonts w:ascii="宋体" w:eastAsia="宋体" w:hAnsi="宋体" w:cs="宋体" w:hint="eastAsia"/>
          <w:color w:val="000000"/>
          <w:kern w:val="0"/>
        </w:rPr>
        <w:t>andassignment</w:t>
      </w:r>
      <w:proofErr w:type="spellEnd"/>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1) What are corridors of cooperation between nations today?</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2) Are there still barriers or difficulties that prohibit nations from working together?</w:t>
      </w:r>
      <w:r w:rsidRPr="009558D7">
        <w:rPr>
          <w:rFonts w:ascii="宋体" w:eastAsia="宋体" w:hAnsi="宋体" w:cs="宋体" w:hint="eastAsia"/>
          <w:color w:val="000000"/>
          <w:kern w:val="0"/>
          <w:szCs w:val="21"/>
        </w:rPr>
        <w:br/>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r w:rsidRPr="009558D7">
        <w:rPr>
          <w:rFonts w:ascii="宋体" w:eastAsia="宋体" w:hAnsi="宋体" w:cs="宋体" w:hint="eastAsia"/>
          <w:color w:val="000000"/>
          <w:kern w:val="0"/>
        </w:rPr>
        <w:lastRenderedPageBreak/>
        <w:t>Texts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Achebe, Chinua, Things Fall Apart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Black, Brian, Crude Reality</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Marks, Robert, Origins of the Modern World (2nded</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Ponting</w:t>
      </w:r>
      <w:proofErr w:type="spellEnd"/>
      <w:r w:rsidRPr="009558D7">
        <w:rPr>
          <w:rFonts w:ascii="宋体" w:eastAsia="宋体" w:hAnsi="宋体" w:cs="宋体" w:hint="eastAsia"/>
          <w:color w:val="000000"/>
          <w:kern w:val="0"/>
        </w:rPr>
        <w:t>, Green History of the World (2nded)</w:t>
      </w:r>
      <w:r w:rsidRPr="009558D7">
        <w:rPr>
          <w:rFonts w:ascii="宋体" w:eastAsia="宋体" w:hAnsi="宋体" w:cs="宋体" w:hint="eastAsia"/>
          <w:color w:val="000000"/>
          <w:kern w:val="0"/>
          <w:szCs w:val="21"/>
        </w:rPr>
        <w:br/>
      </w:r>
    </w:p>
    <w:p w:rsidR="009558D7" w:rsidRPr="009558D7" w:rsidRDefault="009558D7" w:rsidP="009558D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9558D7" w:rsidRPr="009558D7" w:rsidRDefault="009558D7" w:rsidP="009558D7">
      <w:pPr>
        <w:widowControl/>
        <w:jc w:val="left"/>
        <w:rPr>
          <w:rFonts w:ascii="宋体" w:eastAsia="宋体" w:hAnsi="宋体" w:cs="宋体"/>
          <w:color w:val="000000"/>
          <w:kern w:val="0"/>
          <w:szCs w:val="21"/>
        </w:rPr>
      </w:pPr>
      <w:proofErr w:type="gramStart"/>
      <w:r w:rsidRPr="009558D7">
        <w:rPr>
          <w:rFonts w:ascii="宋体" w:eastAsia="宋体" w:hAnsi="宋体" w:cs="宋体" w:hint="eastAsia"/>
          <w:color w:val="000000"/>
          <w:kern w:val="0"/>
        </w:rPr>
        <w:t>Andrews, Richard N.L. 1999.Managing the Environment, Managing Ourselves.</w:t>
      </w:r>
      <w:proofErr w:type="gramEnd"/>
      <w:r w:rsidRPr="009558D7">
        <w:rPr>
          <w:rFonts w:ascii="宋体" w:eastAsia="宋体" w:hAnsi="宋体" w:cs="宋体" w:hint="eastAsia"/>
          <w:color w:val="000000"/>
          <w:kern w:val="0"/>
        </w:rPr>
        <w:t>  New Haven:  Yale University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Black, Brian. 2000. “Organic Planning: Ecology and Design in the Landscape of TVA.”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In  Environmentalism in Landscape Architecture,  ed. Michel Conan.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xml:space="preserve">.  2000. Petrolia: The Landscape of America </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xml:space="preserve"> s First Oil Boom.  Baltimore, Md.: Johns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Hopkins University Press.</w:t>
      </w:r>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Bradsher</w:t>
      </w:r>
      <w:proofErr w:type="spellEnd"/>
      <w:r w:rsidRPr="009558D7">
        <w:rPr>
          <w:rFonts w:ascii="宋体" w:eastAsia="宋体" w:hAnsi="宋体" w:cs="宋体" w:hint="eastAsia"/>
          <w:color w:val="000000"/>
          <w:kern w:val="0"/>
        </w:rPr>
        <w:t>, Keith. 2002. High and Mighty:  SUVs: The World</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s Most Dangerous Vehicles and How They Got That Way.  NY:  Public Affairs.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Brennan, Timothy J., et al. 1996.  A Shock to the System—Restructuring America</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xml:space="preserve">s Electricity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Industry.  Washington, D.C.: Resources for the Future.</w:t>
      </w:r>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Broder</w:t>
      </w:r>
      <w:proofErr w:type="spellEnd"/>
      <w:r w:rsidRPr="009558D7">
        <w:rPr>
          <w:rFonts w:ascii="宋体" w:eastAsia="宋体" w:hAnsi="宋体" w:cs="宋体" w:hint="eastAsia"/>
          <w:color w:val="000000"/>
          <w:kern w:val="0"/>
        </w:rPr>
        <w:t>, J.M.</w:t>
      </w:r>
      <w:proofErr w:type="gramStart"/>
      <w:r w:rsidRPr="009558D7">
        <w:rPr>
          <w:rFonts w:ascii="宋体" w:eastAsia="宋体" w:hAnsi="宋体" w:cs="宋体" w:hint="eastAsia"/>
          <w:color w:val="000000"/>
          <w:kern w:val="0"/>
        </w:rPr>
        <w:t>  2007</w:t>
      </w:r>
      <w:proofErr w:type="gramEnd"/>
      <w:r w:rsidRPr="009558D7">
        <w:rPr>
          <w:rFonts w:ascii="宋体" w:eastAsia="宋体" w:hAnsi="宋体" w:cs="宋体" w:hint="eastAsia"/>
          <w:color w:val="000000"/>
          <w:kern w:val="0"/>
        </w:rPr>
        <w:t xml:space="preserve">.  “Rule to Expand Mountaintop Coal Mining,”  The New York Times, August 23, 2007.  Late Edition—Final, Section A, Page 1.  </w:t>
      </w:r>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Bruegmann</w:t>
      </w:r>
      <w:proofErr w:type="spellEnd"/>
      <w:r w:rsidRPr="009558D7">
        <w:rPr>
          <w:rFonts w:ascii="宋体" w:eastAsia="宋体" w:hAnsi="宋体" w:cs="宋体" w:hint="eastAsia"/>
          <w:color w:val="000000"/>
          <w:kern w:val="0"/>
        </w:rPr>
        <w:t xml:space="preserve">, R.  2005.  Sprawl:  A Compact History.  Chicago:  University of Chicago Press.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Brinkley, Douglas.2003.  Wheels for the World: Henry Ford, His Company and a Century of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Progress.  New York: Viking.</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Brower, Michael. 1992. Cool Energy: Renewable Solutions to Environmental Problems,</w:t>
      </w:r>
      <w:proofErr w:type="gramStart"/>
      <w:r w:rsidRPr="009558D7">
        <w:rPr>
          <w:rFonts w:ascii="宋体" w:eastAsia="宋体" w:hAnsi="宋体" w:cs="宋体" w:hint="eastAsia"/>
          <w:color w:val="000000"/>
          <w:kern w:val="0"/>
        </w:rPr>
        <w:t>  rev</w:t>
      </w:r>
      <w:proofErr w:type="gramEnd"/>
      <w:r w:rsidRPr="009558D7">
        <w:rPr>
          <w:rFonts w:ascii="宋体" w:eastAsia="宋体" w:hAnsi="宋体" w:cs="宋体" w:hint="eastAsia"/>
          <w:color w:val="000000"/>
          <w:kern w:val="0"/>
        </w:rPr>
        <w: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ed. Cambridge, Mass.: MIT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Cooper, Gail. 2002. Air-Conditioning </w:t>
      </w:r>
      <w:proofErr w:type="gramStart"/>
      <w:r w:rsidRPr="009558D7">
        <w:rPr>
          <w:rFonts w:ascii="宋体" w:eastAsia="宋体" w:hAnsi="宋体" w:cs="宋体" w:hint="eastAsia"/>
          <w:color w:val="000000"/>
          <w:kern w:val="0"/>
        </w:rPr>
        <w:t>America .</w:t>
      </w:r>
      <w:proofErr w:type="gramEnd"/>
      <w:r w:rsidRPr="009558D7">
        <w:rPr>
          <w:rFonts w:ascii="宋体" w:eastAsia="宋体" w:hAnsi="宋体" w:cs="宋体" w:hint="eastAsia"/>
          <w:color w:val="000000"/>
          <w:kern w:val="0"/>
        </w:rPr>
        <w:t xml:space="preserve"> Baltimore: Johns Hopkins.</w:t>
      </w:r>
      <w:r w:rsidRPr="009558D7">
        <w:rPr>
          <w:rFonts w:ascii="宋体" w:eastAsia="宋体" w:hAnsi="宋体" w:cs="宋体" w:hint="eastAsia"/>
          <w:color w:val="000000"/>
          <w:kern w:val="0"/>
          <w:szCs w:val="21"/>
        </w:rPr>
        <w:br/>
      </w:r>
      <w:proofErr w:type="spellStart"/>
      <w:proofErr w:type="gramStart"/>
      <w:r w:rsidRPr="009558D7">
        <w:rPr>
          <w:rFonts w:ascii="宋体" w:eastAsia="宋体" w:hAnsi="宋体" w:cs="宋体" w:hint="eastAsia"/>
          <w:color w:val="000000"/>
          <w:kern w:val="0"/>
        </w:rPr>
        <w:t>Creese</w:t>
      </w:r>
      <w:proofErr w:type="spellEnd"/>
      <w:r w:rsidRPr="009558D7">
        <w:rPr>
          <w:rFonts w:ascii="宋体" w:eastAsia="宋体" w:hAnsi="宋体" w:cs="宋体" w:hint="eastAsia"/>
          <w:color w:val="000000"/>
          <w:kern w:val="0"/>
        </w:rPr>
        <w:t>, Walter L. 1990.</w:t>
      </w:r>
      <w:proofErr w:type="gramEnd"/>
      <w:r w:rsidRPr="009558D7">
        <w:rPr>
          <w:rFonts w:ascii="宋体" w:eastAsia="宋体" w:hAnsi="宋体" w:cs="宋体" w:hint="eastAsia"/>
          <w:color w:val="000000"/>
          <w:kern w:val="0"/>
        </w:rPr>
        <w:t>  TVA</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s Public Planning.  Knoxville: University of Tennessee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Crosby, Alfred. 2006. Children of the Sun.  New York:  Norton.</w:t>
      </w:r>
      <w:r w:rsidRPr="009558D7">
        <w:rPr>
          <w:rFonts w:ascii="宋体" w:eastAsia="宋体" w:hAnsi="宋体" w:cs="宋体" w:hint="eastAsia"/>
          <w:color w:val="000000"/>
          <w:kern w:val="0"/>
          <w:szCs w:val="21"/>
        </w:rPr>
        <w:br/>
      </w:r>
      <w:proofErr w:type="spellStart"/>
      <w:proofErr w:type="gramStart"/>
      <w:r w:rsidRPr="009558D7">
        <w:rPr>
          <w:rFonts w:ascii="宋体" w:eastAsia="宋体" w:hAnsi="宋体" w:cs="宋体" w:hint="eastAsia"/>
          <w:color w:val="000000"/>
          <w:kern w:val="0"/>
        </w:rPr>
        <w:t>Melosi</w:t>
      </w:r>
      <w:proofErr w:type="spellEnd"/>
      <w:r w:rsidRPr="009558D7">
        <w:rPr>
          <w:rFonts w:ascii="宋体" w:eastAsia="宋体" w:hAnsi="宋体" w:cs="宋体" w:hint="eastAsia"/>
          <w:color w:val="000000"/>
          <w:kern w:val="0"/>
        </w:rPr>
        <w:t>, Martin V. and Joseph A. Pratt.</w:t>
      </w:r>
      <w:proofErr w:type="gramEnd"/>
      <w:r w:rsidRPr="009558D7">
        <w:rPr>
          <w:rFonts w:ascii="宋体" w:eastAsia="宋体" w:hAnsi="宋体" w:cs="宋体" w:hint="eastAsia"/>
          <w:color w:val="000000"/>
          <w:kern w:val="0"/>
        </w:rPr>
        <w:t xml:space="preserve"> 2008.  Energy Metropolis.  Pittsburgh:  University of Pittsburgh Press.</w:t>
      </w:r>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Melosi</w:t>
      </w:r>
      <w:proofErr w:type="spellEnd"/>
      <w:r w:rsidRPr="009558D7">
        <w:rPr>
          <w:rFonts w:ascii="宋体" w:eastAsia="宋体" w:hAnsi="宋体" w:cs="宋体" w:hint="eastAsia"/>
          <w:color w:val="000000"/>
          <w:kern w:val="0"/>
        </w:rPr>
        <w:t>, Martin. 1985. Coping with Abundance.  New York: Knopf.</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xml:space="preserve">.  </w:t>
      </w:r>
      <w:proofErr w:type="gramStart"/>
      <w:r w:rsidRPr="009558D7">
        <w:rPr>
          <w:rFonts w:ascii="宋体" w:eastAsia="宋体" w:hAnsi="宋体" w:cs="宋体" w:hint="eastAsia"/>
          <w:color w:val="000000"/>
          <w:kern w:val="0"/>
        </w:rPr>
        <w:t>Sanitary City.</w:t>
      </w:r>
      <w:proofErr w:type="gramEnd"/>
      <w:r w:rsidRPr="009558D7">
        <w:rPr>
          <w:rFonts w:ascii="宋体" w:eastAsia="宋体" w:hAnsi="宋体" w:cs="宋体" w:hint="eastAsia"/>
          <w:color w:val="000000"/>
          <w:kern w:val="0"/>
        </w:rPr>
        <w:t xml:space="preserve"> 1999. Baltimore: Johns Hopkins University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Merchant, Carolyn. 2003</w:t>
      </w:r>
      <w:proofErr w:type="gramStart"/>
      <w:r w:rsidRPr="009558D7">
        <w:rPr>
          <w:rFonts w:ascii="宋体" w:eastAsia="宋体" w:hAnsi="宋体" w:cs="宋体" w:hint="eastAsia"/>
          <w:color w:val="000000"/>
          <w:kern w:val="0"/>
        </w:rPr>
        <w:t>.Major</w:t>
      </w:r>
      <w:proofErr w:type="gramEnd"/>
      <w:r w:rsidRPr="009558D7">
        <w:rPr>
          <w:rFonts w:ascii="宋体" w:eastAsia="宋体" w:hAnsi="宋体" w:cs="宋体" w:hint="eastAsia"/>
          <w:color w:val="000000"/>
          <w:kern w:val="0"/>
        </w:rPr>
        <w:t xml:space="preserve"> Problems in American Environmental History.  New York: </w:t>
      </w:r>
      <w:r w:rsidRPr="009558D7">
        <w:rPr>
          <w:rFonts w:ascii="宋体" w:eastAsia="宋体" w:hAnsi="宋体" w:cs="宋体" w:hint="eastAsia"/>
          <w:color w:val="000000"/>
          <w:kern w:val="0"/>
          <w:szCs w:val="21"/>
        </w:rPr>
        <w:br/>
      </w:r>
      <w:proofErr w:type="gramStart"/>
      <w:r w:rsidRPr="009558D7">
        <w:rPr>
          <w:rFonts w:ascii="宋体" w:eastAsia="宋体" w:hAnsi="宋体" w:cs="宋体" w:hint="eastAsia"/>
          <w:color w:val="000000"/>
          <w:kern w:val="0"/>
        </w:rPr>
        <w:t>Heath.</w:t>
      </w:r>
      <w:proofErr w:type="gramEnd"/>
      <w:r w:rsidRPr="009558D7">
        <w:rPr>
          <w:rFonts w:ascii="宋体" w:eastAsia="宋体" w:hAnsi="宋体" w:cs="宋体" w:hint="eastAsia"/>
          <w:color w:val="000000"/>
          <w:kern w:val="0"/>
        </w:rPr>
        <w:t xml:space="preserve"> </w:t>
      </w:r>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Mokyr</w:t>
      </w:r>
      <w:proofErr w:type="spellEnd"/>
      <w:r w:rsidRPr="009558D7">
        <w:rPr>
          <w:rFonts w:ascii="宋体" w:eastAsia="宋体" w:hAnsi="宋体" w:cs="宋体" w:hint="eastAsia"/>
          <w:color w:val="000000"/>
          <w:kern w:val="0"/>
        </w:rPr>
        <w:t>, Joel. 1990</w:t>
      </w:r>
      <w:proofErr w:type="gramStart"/>
      <w:r w:rsidRPr="009558D7">
        <w:rPr>
          <w:rFonts w:ascii="宋体" w:eastAsia="宋体" w:hAnsi="宋体" w:cs="宋体" w:hint="eastAsia"/>
          <w:color w:val="000000"/>
          <w:kern w:val="0"/>
        </w:rPr>
        <w:t>.Twenty</w:t>
      </w:r>
      <w:proofErr w:type="gramEnd"/>
      <w:r w:rsidRPr="009558D7">
        <w:rPr>
          <w:rFonts w:ascii="宋体" w:eastAsia="宋体" w:hAnsi="宋体" w:cs="宋体" w:hint="eastAsia"/>
          <w:color w:val="000000"/>
          <w:kern w:val="0"/>
        </w:rPr>
        <w:t xml:space="preserve"> five centuries of technological change.  New </w:t>
      </w:r>
      <w:proofErr w:type="gramStart"/>
      <w:r w:rsidRPr="009558D7">
        <w:rPr>
          <w:rFonts w:ascii="宋体" w:eastAsia="宋体" w:hAnsi="宋体" w:cs="宋体" w:hint="eastAsia"/>
          <w:color w:val="000000"/>
          <w:kern w:val="0"/>
        </w:rPr>
        <w:t>York :</w:t>
      </w:r>
      <w:proofErr w:type="gramEnd"/>
      <w:r w:rsidRPr="009558D7">
        <w:rPr>
          <w:rFonts w:ascii="宋体" w:eastAsia="宋体" w:hAnsi="宋体" w:cs="宋体" w:hint="eastAsia"/>
          <w:color w:val="000000"/>
          <w:kern w:val="0"/>
        </w:rPr>
        <w:t xml:space="preserve"> Harwood Academic Publishers.</w:t>
      </w:r>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Mokyr</w:t>
      </w:r>
      <w:proofErr w:type="spellEnd"/>
      <w:r w:rsidRPr="009558D7">
        <w:rPr>
          <w:rFonts w:ascii="宋体" w:eastAsia="宋体" w:hAnsi="宋体" w:cs="宋体" w:hint="eastAsia"/>
          <w:color w:val="000000"/>
          <w:kern w:val="0"/>
        </w:rPr>
        <w:t xml:space="preserve">, Joel, ed. 1985.The Economics of the Industrial </w:t>
      </w:r>
      <w:proofErr w:type="spellStart"/>
      <w:r w:rsidRPr="009558D7">
        <w:rPr>
          <w:rFonts w:ascii="宋体" w:eastAsia="宋体" w:hAnsi="宋体" w:cs="宋体" w:hint="eastAsia"/>
          <w:color w:val="000000"/>
          <w:kern w:val="0"/>
        </w:rPr>
        <w:t>Revolution.Totowa</w:t>
      </w:r>
      <w:proofErr w:type="spellEnd"/>
      <w:r w:rsidRPr="009558D7">
        <w:rPr>
          <w:rFonts w:ascii="宋体" w:eastAsia="宋体" w:hAnsi="宋体" w:cs="宋体" w:hint="eastAsia"/>
          <w:color w:val="000000"/>
          <w:kern w:val="0"/>
        </w:rPr>
        <w:t xml:space="preserve">, </w:t>
      </w:r>
      <w:proofErr w:type="gramStart"/>
      <w:r w:rsidRPr="009558D7">
        <w:rPr>
          <w:rFonts w:ascii="宋体" w:eastAsia="宋体" w:hAnsi="宋体" w:cs="宋体" w:hint="eastAsia"/>
          <w:color w:val="000000"/>
          <w:kern w:val="0"/>
        </w:rPr>
        <w:lastRenderedPageBreak/>
        <w:t>NJ :</w:t>
      </w:r>
      <w:proofErr w:type="spellStart"/>
      <w:r w:rsidRPr="009558D7">
        <w:rPr>
          <w:rFonts w:ascii="宋体" w:eastAsia="宋体" w:hAnsi="宋体" w:cs="宋体" w:hint="eastAsia"/>
          <w:color w:val="000000"/>
          <w:kern w:val="0"/>
        </w:rPr>
        <w:t>Rowman</w:t>
      </w:r>
      <w:proofErr w:type="gramEnd"/>
      <w:r w:rsidRPr="009558D7">
        <w:rPr>
          <w:rFonts w:ascii="宋体" w:eastAsia="宋体" w:hAnsi="宋体" w:cs="宋体" w:hint="eastAsia"/>
          <w:color w:val="000000"/>
          <w:kern w:val="0"/>
        </w:rPr>
        <w:t>&amp;Allanheld</w:t>
      </w:r>
      <w:proofErr w:type="spellEnd"/>
      <w:r w:rsidRPr="009558D7">
        <w:rPr>
          <w:rFonts w:ascii="宋体" w:eastAsia="宋体" w:hAnsi="宋体" w:cs="宋体" w:hint="eastAsia"/>
          <w:color w:val="000000"/>
          <w:kern w:val="0"/>
        </w:rPr>
        <w:t>.</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Montgomery, David. 2007. Dirt.  Berkley: University of California Press.</w:t>
      </w:r>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Montrie</w:t>
      </w:r>
      <w:proofErr w:type="spellEnd"/>
      <w:r w:rsidRPr="009558D7">
        <w:rPr>
          <w:rFonts w:ascii="宋体" w:eastAsia="宋体" w:hAnsi="宋体" w:cs="宋体" w:hint="eastAsia"/>
          <w:color w:val="000000"/>
          <w:kern w:val="0"/>
        </w:rPr>
        <w:t>, Chad. 2003</w:t>
      </w:r>
      <w:proofErr w:type="gramStart"/>
      <w:r w:rsidRPr="009558D7">
        <w:rPr>
          <w:rFonts w:ascii="宋体" w:eastAsia="宋体" w:hAnsi="宋体" w:cs="宋体" w:hint="eastAsia"/>
          <w:color w:val="000000"/>
          <w:kern w:val="0"/>
        </w:rPr>
        <w:t>.To</w:t>
      </w:r>
      <w:proofErr w:type="gramEnd"/>
      <w:r w:rsidRPr="009558D7">
        <w:rPr>
          <w:rFonts w:ascii="宋体" w:eastAsia="宋体" w:hAnsi="宋体" w:cs="宋体" w:hint="eastAsia"/>
          <w:color w:val="000000"/>
          <w:kern w:val="0"/>
        </w:rPr>
        <w:t xml:space="preserve"> save the land and people: A history of opposition to surface coal mining in Appalachia.   Chapel Hill:  University of </w:t>
      </w:r>
      <w:proofErr w:type="spellStart"/>
      <w:r w:rsidRPr="009558D7">
        <w:rPr>
          <w:rFonts w:ascii="宋体" w:eastAsia="宋体" w:hAnsi="宋体" w:cs="宋体" w:hint="eastAsia"/>
          <w:color w:val="000000"/>
          <w:kern w:val="0"/>
        </w:rPr>
        <w:t>of</w:t>
      </w:r>
      <w:proofErr w:type="spellEnd"/>
      <w:r w:rsidRPr="009558D7">
        <w:rPr>
          <w:rFonts w:ascii="宋体" w:eastAsia="宋体" w:hAnsi="宋体" w:cs="宋体" w:hint="eastAsia"/>
          <w:color w:val="000000"/>
          <w:kern w:val="0"/>
        </w:rPr>
        <w:t xml:space="preserve"> North Carolina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Norton, Peter D. 2008.Fighting Traffic.  Boston:  MIT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Nye, David. 1984. Consuming </w:t>
      </w:r>
      <w:proofErr w:type="gramStart"/>
      <w:r w:rsidRPr="009558D7">
        <w:rPr>
          <w:rFonts w:ascii="宋体" w:eastAsia="宋体" w:hAnsi="宋体" w:cs="宋体" w:hint="eastAsia"/>
          <w:color w:val="000000"/>
          <w:kern w:val="0"/>
        </w:rPr>
        <w:t>Power .</w:t>
      </w:r>
      <w:proofErr w:type="gramEnd"/>
      <w:r w:rsidRPr="009558D7">
        <w:rPr>
          <w:rFonts w:ascii="宋体" w:eastAsia="宋体" w:hAnsi="宋体" w:cs="宋体" w:hint="eastAsia"/>
          <w:color w:val="000000"/>
          <w:kern w:val="0"/>
        </w:rPr>
        <w:t xml:space="preserve"> Boston: MIT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1996. Technological Sublime.  Boston: MIT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xml:space="preserve">.  1999. Electrifying </w:t>
      </w:r>
      <w:proofErr w:type="gramStart"/>
      <w:r w:rsidRPr="009558D7">
        <w:rPr>
          <w:rFonts w:ascii="宋体" w:eastAsia="宋体" w:hAnsi="宋体" w:cs="宋体" w:hint="eastAsia"/>
          <w:color w:val="000000"/>
          <w:kern w:val="0"/>
        </w:rPr>
        <w:t>America .</w:t>
      </w:r>
      <w:proofErr w:type="gramEnd"/>
      <w:r w:rsidRPr="009558D7">
        <w:rPr>
          <w:rFonts w:ascii="宋体" w:eastAsia="宋体" w:hAnsi="宋体" w:cs="宋体" w:hint="eastAsia"/>
          <w:color w:val="000000"/>
          <w:kern w:val="0"/>
        </w:rPr>
        <w:t xml:space="preserve"> Boston: MIT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 </w:t>
      </w:r>
      <w:proofErr w:type="spellStart"/>
      <w:r w:rsidRPr="009558D7">
        <w:rPr>
          <w:rFonts w:ascii="宋体" w:eastAsia="宋体" w:hAnsi="宋体" w:cs="宋体" w:hint="eastAsia"/>
          <w:color w:val="000000"/>
          <w:kern w:val="0"/>
        </w:rPr>
        <w:t>Westview</w:t>
      </w:r>
      <w:proofErr w:type="spellEnd"/>
      <w:r w:rsidRPr="009558D7">
        <w:rPr>
          <w:rFonts w:ascii="宋体" w:eastAsia="宋体" w:hAnsi="宋体" w:cs="宋体" w:hint="eastAsia"/>
          <w:color w:val="000000"/>
          <w:kern w:val="0"/>
        </w:rPr>
        <w:t xml:space="preserve"> Press, 1994.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Energy in China</w:t>
      </w:r>
      <w:proofErr w:type="gramStart"/>
      <w:r w:rsidRPr="009558D7">
        <w:rPr>
          <w:rFonts w:ascii="宋体" w:eastAsia="宋体" w:hAnsi="宋体" w:cs="宋体" w:hint="eastAsia"/>
          <w:color w:val="000000"/>
          <w:kern w:val="0"/>
        </w:rPr>
        <w:t>’</w:t>
      </w:r>
      <w:proofErr w:type="gramEnd"/>
      <w:r w:rsidRPr="009558D7">
        <w:rPr>
          <w:rFonts w:ascii="宋体" w:eastAsia="宋体" w:hAnsi="宋体" w:cs="宋体" w:hint="eastAsia"/>
          <w:color w:val="000000"/>
          <w:kern w:val="0"/>
        </w:rPr>
        <w:t xml:space="preserve">s Modernization: </w:t>
      </w:r>
      <w:proofErr w:type="gramStart"/>
      <w:r w:rsidRPr="009558D7">
        <w:rPr>
          <w:rFonts w:ascii="宋体" w:eastAsia="宋体" w:hAnsi="宋体" w:cs="宋体" w:hint="eastAsia"/>
          <w:color w:val="000000"/>
          <w:kern w:val="0"/>
        </w:rPr>
        <w:t>Advances and Limitations.</w:t>
      </w:r>
      <w:proofErr w:type="gramEnd"/>
      <w:r w:rsidRPr="009558D7">
        <w:rPr>
          <w:rFonts w:ascii="宋体" w:eastAsia="宋体" w:hAnsi="宋体" w:cs="宋体" w:hint="eastAsia"/>
          <w:color w:val="000000"/>
          <w:kern w:val="0"/>
        </w:rPr>
        <w:t xml:space="preserve">  Armonk, N.Y.: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Stearns, Peter N. 1998.The Industrial Revolution in World History.  Boulder, Colorado:  </w:t>
      </w:r>
      <w:proofErr w:type="spellStart"/>
      <w:r w:rsidRPr="009558D7">
        <w:rPr>
          <w:rFonts w:ascii="宋体" w:eastAsia="宋体" w:hAnsi="宋体" w:cs="宋体" w:hint="eastAsia"/>
          <w:color w:val="000000"/>
          <w:kern w:val="0"/>
        </w:rPr>
        <w:t>Westview</w:t>
      </w:r>
      <w:proofErr w:type="spellEnd"/>
      <w:r w:rsidRPr="009558D7">
        <w:rPr>
          <w:rFonts w:ascii="宋体" w:eastAsia="宋体" w:hAnsi="宋体" w:cs="宋体" w:hint="eastAsia"/>
          <w:color w:val="000000"/>
          <w:kern w:val="0"/>
        </w:rPr>
        <w:t xml:space="preserve">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 xml:space="preserve">Steinberg, Theodore. 1991. Nature Incorporated: Industrialization and the Water of New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England.  New York: Cambridge University Press.</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_______.  2006. American Green.  New York:  Norton.</w:t>
      </w:r>
      <w:r w:rsidRPr="009558D7">
        <w:rPr>
          <w:rFonts w:ascii="宋体" w:eastAsia="宋体" w:hAnsi="宋体" w:cs="宋体" w:hint="eastAsia"/>
          <w:color w:val="000000"/>
          <w:kern w:val="0"/>
          <w:szCs w:val="21"/>
        </w:rPr>
        <w:br/>
      </w:r>
      <w:proofErr w:type="spellStart"/>
      <w:r w:rsidRPr="009558D7">
        <w:rPr>
          <w:rFonts w:ascii="宋体" w:eastAsia="宋体" w:hAnsi="宋体" w:cs="宋体" w:hint="eastAsia"/>
          <w:color w:val="000000"/>
          <w:kern w:val="0"/>
        </w:rPr>
        <w:t>Stradling</w:t>
      </w:r>
      <w:proofErr w:type="spellEnd"/>
      <w:r w:rsidRPr="009558D7">
        <w:rPr>
          <w:rFonts w:ascii="宋体" w:eastAsia="宋体" w:hAnsi="宋体" w:cs="宋体" w:hint="eastAsia"/>
          <w:color w:val="000000"/>
          <w:kern w:val="0"/>
        </w:rPr>
        <w:t xml:space="preserve">, David. 1999.Smokestacks and Progressives : Environmentalists, Engineers, and Air </w:t>
      </w:r>
      <w:r w:rsidRPr="009558D7">
        <w:rPr>
          <w:rFonts w:ascii="宋体" w:eastAsia="宋体" w:hAnsi="宋体" w:cs="宋体" w:hint="eastAsia"/>
          <w:color w:val="000000"/>
          <w:kern w:val="0"/>
          <w:szCs w:val="21"/>
        </w:rPr>
        <w:br/>
      </w:r>
      <w:r w:rsidRPr="009558D7">
        <w:rPr>
          <w:rFonts w:ascii="宋体" w:eastAsia="宋体" w:hAnsi="宋体" w:cs="宋体" w:hint="eastAsia"/>
          <w:color w:val="000000"/>
          <w:kern w:val="0"/>
        </w:rPr>
        <w:t>Quality in America, 1881–1951 . Baltimore: Johns Hopkins University Press.</w:t>
      </w:r>
      <w:r w:rsidRPr="009558D7">
        <w:rPr>
          <w:rFonts w:ascii="宋体" w:eastAsia="宋体" w:hAnsi="宋体" w:cs="宋体" w:hint="eastAsia"/>
          <w:color w:val="000000"/>
          <w:kern w:val="0"/>
          <w:szCs w:val="21"/>
        </w:rPr>
        <w:t xml:space="preserve"> </w:t>
      </w:r>
    </w:p>
    <w:p w:rsidR="009558D7" w:rsidRPr="009558D7" w:rsidRDefault="009558D7" w:rsidP="009558D7">
      <w:pPr>
        <w:widowControl/>
        <w:pBdr>
          <w:top w:val="single" w:sz="6" w:space="1" w:color="auto"/>
        </w:pBdr>
        <w:jc w:val="center"/>
        <w:rPr>
          <w:rFonts w:ascii="Arial" w:eastAsia="宋体" w:hAnsi="Arial" w:cs="Arial" w:hint="eastAsia"/>
          <w:vanish/>
          <w:kern w:val="0"/>
          <w:sz w:val="16"/>
          <w:szCs w:val="16"/>
        </w:rPr>
      </w:pPr>
      <w:r w:rsidRPr="009558D7">
        <w:rPr>
          <w:rFonts w:ascii="Arial" w:eastAsia="宋体" w:hAnsi="Arial" w:cs="Arial" w:hint="eastAsia"/>
          <w:vanish/>
          <w:kern w:val="0"/>
          <w:sz w:val="16"/>
          <w:szCs w:val="16"/>
        </w:rPr>
        <w:t>窗体底端</w:t>
      </w:r>
    </w:p>
    <w:p w:rsidR="005F40D7" w:rsidRDefault="005F40D7"/>
    <w:sectPr w:rsidR="005F40D7" w:rsidSect="005F40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58D7"/>
    <w:rsid w:val="005F40D7"/>
    <w:rsid w:val="00955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9558D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558D7"/>
    <w:rPr>
      <w:rFonts w:ascii="Arial" w:eastAsia="宋体" w:hAnsi="Arial" w:cs="Arial"/>
      <w:vanish/>
      <w:kern w:val="0"/>
      <w:sz w:val="16"/>
      <w:szCs w:val="16"/>
    </w:rPr>
  </w:style>
  <w:style w:type="character" w:customStyle="1" w:styleId="u-span">
    <w:name w:val="u-span"/>
    <w:basedOn w:val="a0"/>
    <w:rsid w:val="009558D7"/>
  </w:style>
  <w:style w:type="paragraph" w:styleId="z-0">
    <w:name w:val="HTML Bottom of Form"/>
    <w:basedOn w:val="a"/>
    <w:next w:val="a"/>
    <w:link w:val="z-Char0"/>
    <w:hidden/>
    <w:uiPriority w:val="99"/>
    <w:semiHidden/>
    <w:unhideWhenUsed/>
    <w:rsid w:val="009558D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558D7"/>
    <w:rPr>
      <w:rFonts w:ascii="Arial" w:eastAsia="宋体" w:hAnsi="Arial" w:cs="Arial"/>
      <w:vanish/>
      <w:kern w:val="0"/>
      <w:sz w:val="16"/>
      <w:szCs w:val="16"/>
    </w:rPr>
  </w:style>
  <w:style w:type="paragraph" w:styleId="a3">
    <w:name w:val="Balloon Text"/>
    <w:basedOn w:val="a"/>
    <w:link w:val="Char"/>
    <w:uiPriority w:val="99"/>
    <w:semiHidden/>
    <w:unhideWhenUsed/>
    <w:rsid w:val="009558D7"/>
    <w:rPr>
      <w:sz w:val="18"/>
      <w:szCs w:val="18"/>
    </w:rPr>
  </w:style>
  <w:style w:type="character" w:customStyle="1" w:styleId="Char">
    <w:name w:val="批注框文本 Char"/>
    <w:basedOn w:val="a0"/>
    <w:link w:val="a3"/>
    <w:uiPriority w:val="99"/>
    <w:semiHidden/>
    <w:rsid w:val="009558D7"/>
    <w:rPr>
      <w:sz w:val="18"/>
      <w:szCs w:val="18"/>
    </w:rPr>
  </w:style>
</w:styles>
</file>

<file path=word/webSettings.xml><?xml version="1.0" encoding="utf-8"?>
<w:webSettings xmlns:r="http://schemas.openxmlformats.org/officeDocument/2006/relationships" xmlns:w="http://schemas.openxmlformats.org/wordprocessingml/2006/main">
  <w:divs>
    <w:div w:id="619413373">
      <w:bodyDiv w:val="1"/>
      <w:marLeft w:val="0"/>
      <w:marRight w:val="0"/>
      <w:marTop w:val="0"/>
      <w:marBottom w:val="0"/>
      <w:divBdr>
        <w:top w:val="none" w:sz="0" w:space="0" w:color="auto"/>
        <w:left w:val="none" w:sz="0" w:space="0" w:color="auto"/>
        <w:bottom w:val="none" w:sz="0" w:space="0" w:color="auto"/>
        <w:right w:val="none" w:sz="0" w:space="0" w:color="auto"/>
      </w:divBdr>
      <w:divsChild>
        <w:div w:id="1124537211">
          <w:marLeft w:val="408"/>
          <w:marRight w:val="0"/>
          <w:marTop w:val="136"/>
          <w:marBottom w:val="0"/>
          <w:divBdr>
            <w:top w:val="none" w:sz="0" w:space="0" w:color="auto"/>
            <w:left w:val="none" w:sz="0" w:space="0" w:color="auto"/>
            <w:bottom w:val="none" w:sz="0" w:space="0" w:color="auto"/>
            <w:right w:val="none" w:sz="0" w:space="0" w:color="auto"/>
          </w:divBdr>
          <w:divsChild>
            <w:div w:id="1701861340">
              <w:marLeft w:val="0"/>
              <w:marRight w:val="0"/>
              <w:marTop w:val="0"/>
              <w:marBottom w:val="0"/>
              <w:divBdr>
                <w:top w:val="none" w:sz="0" w:space="0" w:color="auto"/>
                <w:left w:val="none" w:sz="0" w:space="0" w:color="auto"/>
                <w:bottom w:val="none" w:sz="0" w:space="0" w:color="auto"/>
                <w:right w:val="none" w:sz="0" w:space="0" w:color="auto"/>
              </w:divBdr>
            </w:div>
            <w:div w:id="1058480859">
              <w:marLeft w:val="0"/>
              <w:marRight w:val="0"/>
              <w:marTop w:val="136"/>
              <w:marBottom w:val="136"/>
              <w:divBdr>
                <w:top w:val="none" w:sz="0" w:space="0" w:color="auto"/>
                <w:left w:val="none" w:sz="0" w:space="0" w:color="auto"/>
                <w:bottom w:val="none" w:sz="0" w:space="0" w:color="auto"/>
                <w:right w:val="none" w:sz="0" w:space="0" w:color="auto"/>
              </w:divBdr>
            </w:div>
          </w:divsChild>
        </w:div>
        <w:div w:id="2054766662">
          <w:marLeft w:val="408"/>
          <w:marRight w:val="0"/>
          <w:marTop w:val="136"/>
          <w:marBottom w:val="136"/>
          <w:divBdr>
            <w:top w:val="none" w:sz="0" w:space="0" w:color="auto"/>
            <w:left w:val="none" w:sz="0" w:space="0" w:color="auto"/>
            <w:bottom w:val="none" w:sz="0" w:space="0" w:color="auto"/>
            <w:right w:val="none" w:sz="0" w:space="0" w:color="auto"/>
          </w:divBdr>
          <w:divsChild>
            <w:div w:id="1914390201">
              <w:marLeft w:val="0"/>
              <w:marRight w:val="0"/>
              <w:marTop w:val="0"/>
              <w:marBottom w:val="0"/>
              <w:divBdr>
                <w:top w:val="none" w:sz="0" w:space="0" w:color="auto"/>
                <w:left w:val="none" w:sz="0" w:space="0" w:color="auto"/>
                <w:bottom w:val="none" w:sz="0" w:space="0" w:color="auto"/>
                <w:right w:val="none" w:sz="0" w:space="0" w:color="auto"/>
              </w:divBdr>
            </w:div>
            <w:div w:id="828331994">
              <w:marLeft w:val="0"/>
              <w:marRight w:val="0"/>
              <w:marTop w:val="0"/>
              <w:marBottom w:val="0"/>
              <w:divBdr>
                <w:top w:val="none" w:sz="0" w:space="0" w:color="auto"/>
                <w:left w:val="none" w:sz="0" w:space="0" w:color="auto"/>
                <w:bottom w:val="none" w:sz="0" w:space="0" w:color="auto"/>
                <w:right w:val="none" w:sz="0" w:space="0" w:color="auto"/>
              </w:divBdr>
              <w:divsChild>
                <w:div w:id="944384279">
                  <w:marLeft w:val="0"/>
                  <w:marRight w:val="0"/>
                  <w:marTop w:val="0"/>
                  <w:marBottom w:val="0"/>
                  <w:divBdr>
                    <w:top w:val="none" w:sz="0" w:space="0" w:color="auto"/>
                    <w:left w:val="none" w:sz="0" w:space="0" w:color="auto"/>
                    <w:bottom w:val="none" w:sz="0" w:space="0" w:color="auto"/>
                    <w:right w:val="none" w:sz="0" w:space="0" w:color="auto"/>
                  </w:divBdr>
                </w:div>
                <w:div w:id="18879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79682">
          <w:marLeft w:val="408"/>
          <w:marRight w:val="0"/>
          <w:marTop w:val="136"/>
          <w:marBottom w:val="136"/>
          <w:divBdr>
            <w:top w:val="none" w:sz="0" w:space="0" w:color="auto"/>
            <w:left w:val="none" w:sz="0" w:space="0" w:color="auto"/>
            <w:bottom w:val="none" w:sz="0" w:space="0" w:color="auto"/>
            <w:right w:val="none" w:sz="0" w:space="0" w:color="auto"/>
          </w:divBdr>
          <w:divsChild>
            <w:div w:id="1592928558">
              <w:marLeft w:val="0"/>
              <w:marRight w:val="0"/>
              <w:marTop w:val="0"/>
              <w:marBottom w:val="0"/>
              <w:divBdr>
                <w:top w:val="none" w:sz="0" w:space="0" w:color="auto"/>
                <w:left w:val="none" w:sz="0" w:space="0" w:color="auto"/>
                <w:bottom w:val="none" w:sz="0" w:space="0" w:color="auto"/>
                <w:right w:val="none" w:sz="0" w:space="0" w:color="auto"/>
              </w:divBdr>
            </w:div>
            <w:div w:id="1343781880">
              <w:marLeft w:val="0"/>
              <w:marRight w:val="0"/>
              <w:marTop w:val="0"/>
              <w:marBottom w:val="0"/>
              <w:divBdr>
                <w:top w:val="none" w:sz="0" w:space="0" w:color="auto"/>
                <w:left w:val="none" w:sz="0" w:space="0" w:color="auto"/>
                <w:bottom w:val="none" w:sz="0" w:space="0" w:color="auto"/>
                <w:right w:val="none" w:sz="0" w:space="0" w:color="auto"/>
              </w:divBdr>
            </w:div>
            <w:div w:id="1997218043">
              <w:marLeft w:val="0"/>
              <w:marRight w:val="0"/>
              <w:marTop w:val="0"/>
              <w:marBottom w:val="0"/>
              <w:divBdr>
                <w:top w:val="none" w:sz="0" w:space="0" w:color="auto"/>
                <w:left w:val="none" w:sz="0" w:space="0" w:color="auto"/>
                <w:bottom w:val="none" w:sz="0" w:space="0" w:color="auto"/>
                <w:right w:val="none" w:sz="0" w:space="0" w:color="auto"/>
              </w:divBdr>
            </w:div>
          </w:divsChild>
        </w:div>
        <w:div w:id="1825657374">
          <w:marLeft w:val="408"/>
          <w:marRight w:val="0"/>
          <w:marTop w:val="136"/>
          <w:marBottom w:val="136"/>
          <w:divBdr>
            <w:top w:val="none" w:sz="0" w:space="0" w:color="auto"/>
            <w:left w:val="none" w:sz="0" w:space="0" w:color="auto"/>
            <w:bottom w:val="none" w:sz="0" w:space="0" w:color="auto"/>
            <w:right w:val="none" w:sz="0" w:space="0" w:color="auto"/>
          </w:divBdr>
          <w:divsChild>
            <w:div w:id="2081518556">
              <w:marLeft w:val="0"/>
              <w:marRight w:val="0"/>
              <w:marTop w:val="0"/>
              <w:marBottom w:val="0"/>
              <w:divBdr>
                <w:top w:val="none" w:sz="0" w:space="0" w:color="auto"/>
                <w:left w:val="none" w:sz="0" w:space="0" w:color="auto"/>
                <w:bottom w:val="none" w:sz="0" w:space="0" w:color="auto"/>
                <w:right w:val="none" w:sz="0" w:space="0" w:color="auto"/>
              </w:divBdr>
            </w:div>
            <w:div w:id="1768311933">
              <w:marLeft w:val="0"/>
              <w:marRight w:val="0"/>
              <w:marTop w:val="0"/>
              <w:marBottom w:val="0"/>
              <w:divBdr>
                <w:top w:val="none" w:sz="0" w:space="0" w:color="auto"/>
                <w:left w:val="none" w:sz="0" w:space="0" w:color="auto"/>
                <w:bottom w:val="none" w:sz="0" w:space="0" w:color="auto"/>
                <w:right w:val="none" w:sz="0" w:space="0" w:color="auto"/>
              </w:divBdr>
              <w:divsChild>
                <w:div w:id="19657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7973">
          <w:marLeft w:val="408"/>
          <w:marRight w:val="0"/>
          <w:marTop w:val="136"/>
          <w:marBottom w:val="136"/>
          <w:divBdr>
            <w:top w:val="none" w:sz="0" w:space="0" w:color="auto"/>
            <w:left w:val="none" w:sz="0" w:space="0" w:color="auto"/>
            <w:bottom w:val="none" w:sz="0" w:space="0" w:color="auto"/>
            <w:right w:val="none" w:sz="0" w:space="0" w:color="auto"/>
          </w:divBdr>
          <w:divsChild>
            <w:div w:id="2046908660">
              <w:marLeft w:val="0"/>
              <w:marRight w:val="0"/>
              <w:marTop w:val="0"/>
              <w:marBottom w:val="0"/>
              <w:divBdr>
                <w:top w:val="none" w:sz="0" w:space="0" w:color="auto"/>
                <w:left w:val="none" w:sz="0" w:space="0" w:color="auto"/>
                <w:bottom w:val="none" w:sz="0" w:space="0" w:color="auto"/>
                <w:right w:val="none" w:sz="0" w:space="0" w:color="auto"/>
              </w:divBdr>
            </w:div>
            <w:div w:id="608240014">
              <w:marLeft w:val="0"/>
              <w:marRight w:val="0"/>
              <w:marTop w:val="0"/>
              <w:marBottom w:val="0"/>
              <w:divBdr>
                <w:top w:val="none" w:sz="0" w:space="0" w:color="auto"/>
                <w:left w:val="none" w:sz="0" w:space="0" w:color="auto"/>
                <w:bottom w:val="none" w:sz="0" w:space="0" w:color="auto"/>
                <w:right w:val="none" w:sz="0" w:space="0" w:color="auto"/>
              </w:divBdr>
            </w:div>
          </w:divsChild>
        </w:div>
        <w:div w:id="435712484">
          <w:marLeft w:val="408"/>
          <w:marRight w:val="0"/>
          <w:marTop w:val="136"/>
          <w:marBottom w:val="136"/>
          <w:divBdr>
            <w:top w:val="none" w:sz="0" w:space="0" w:color="auto"/>
            <w:left w:val="none" w:sz="0" w:space="0" w:color="auto"/>
            <w:bottom w:val="none" w:sz="0" w:space="0" w:color="auto"/>
            <w:right w:val="none" w:sz="0" w:space="0" w:color="auto"/>
          </w:divBdr>
          <w:divsChild>
            <w:div w:id="290788654">
              <w:marLeft w:val="0"/>
              <w:marRight w:val="0"/>
              <w:marTop w:val="0"/>
              <w:marBottom w:val="0"/>
              <w:divBdr>
                <w:top w:val="none" w:sz="0" w:space="0" w:color="auto"/>
                <w:left w:val="none" w:sz="0" w:space="0" w:color="auto"/>
                <w:bottom w:val="none" w:sz="0" w:space="0" w:color="auto"/>
                <w:right w:val="none" w:sz="0" w:space="0" w:color="auto"/>
              </w:divBdr>
            </w:div>
            <w:div w:id="140537187">
              <w:marLeft w:val="0"/>
              <w:marRight w:val="0"/>
              <w:marTop w:val="0"/>
              <w:marBottom w:val="0"/>
              <w:divBdr>
                <w:top w:val="none" w:sz="0" w:space="0" w:color="auto"/>
                <w:left w:val="none" w:sz="0" w:space="0" w:color="auto"/>
                <w:bottom w:val="none" w:sz="0" w:space="0" w:color="auto"/>
                <w:right w:val="none" w:sz="0" w:space="0" w:color="auto"/>
              </w:divBdr>
            </w:div>
          </w:divsChild>
        </w:div>
        <w:div w:id="1956518702">
          <w:marLeft w:val="408"/>
          <w:marRight w:val="0"/>
          <w:marTop w:val="136"/>
          <w:marBottom w:val="136"/>
          <w:divBdr>
            <w:top w:val="none" w:sz="0" w:space="0" w:color="auto"/>
            <w:left w:val="none" w:sz="0" w:space="0" w:color="auto"/>
            <w:bottom w:val="none" w:sz="0" w:space="0" w:color="auto"/>
            <w:right w:val="none" w:sz="0" w:space="0" w:color="auto"/>
          </w:divBdr>
          <w:divsChild>
            <w:div w:id="1441875378">
              <w:marLeft w:val="0"/>
              <w:marRight w:val="0"/>
              <w:marTop w:val="0"/>
              <w:marBottom w:val="0"/>
              <w:divBdr>
                <w:top w:val="none" w:sz="0" w:space="0" w:color="auto"/>
                <w:left w:val="none" w:sz="0" w:space="0" w:color="auto"/>
                <w:bottom w:val="none" w:sz="0" w:space="0" w:color="auto"/>
                <w:right w:val="none" w:sz="0" w:space="0" w:color="auto"/>
              </w:divBdr>
            </w:div>
            <w:div w:id="1536189130">
              <w:marLeft w:val="0"/>
              <w:marRight w:val="0"/>
              <w:marTop w:val="0"/>
              <w:marBottom w:val="0"/>
              <w:divBdr>
                <w:top w:val="none" w:sz="0" w:space="0" w:color="auto"/>
                <w:left w:val="none" w:sz="0" w:space="0" w:color="auto"/>
                <w:bottom w:val="none" w:sz="0" w:space="0" w:color="auto"/>
                <w:right w:val="none" w:sz="0" w:space="0" w:color="auto"/>
              </w:divBdr>
            </w:div>
          </w:divsChild>
        </w:div>
        <w:div w:id="1537231296">
          <w:marLeft w:val="408"/>
          <w:marRight w:val="0"/>
          <w:marTop w:val="136"/>
          <w:marBottom w:val="136"/>
          <w:divBdr>
            <w:top w:val="none" w:sz="0" w:space="0" w:color="auto"/>
            <w:left w:val="none" w:sz="0" w:space="0" w:color="auto"/>
            <w:bottom w:val="none" w:sz="0" w:space="0" w:color="auto"/>
            <w:right w:val="none" w:sz="0" w:space="0" w:color="auto"/>
          </w:divBdr>
          <w:divsChild>
            <w:div w:id="930428106">
              <w:marLeft w:val="0"/>
              <w:marRight w:val="0"/>
              <w:marTop w:val="0"/>
              <w:marBottom w:val="0"/>
              <w:divBdr>
                <w:top w:val="none" w:sz="0" w:space="0" w:color="auto"/>
                <w:left w:val="none" w:sz="0" w:space="0" w:color="auto"/>
                <w:bottom w:val="none" w:sz="0" w:space="0" w:color="auto"/>
                <w:right w:val="none" w:sz="0" w:space="0" w:color="auto"/>
              </w:divBdr>
            </w:div>
            <w:div w:id="1405906507">
              <w:marLeft w:val="0"/>
              <w:marRight w:val="0"/>
              <w:marTop w:val="0"/>
              <w:marBottom w:val="0"/>
              <w:divBdr>
                <w:top w:val="none" w:sz="0" w:space="0" w:color="auto"/>
                <w:left w:val="none" w:sz="0" w:space="0" w:color="auto"/>
                <w:bottom w:val="none" w:sz="0" w:space="0" w:color="auto"/>
                <w:right w:val="none" w:sz="0" w:space="0" w:color="auto"/>
              </w:divBdr>
            </w:div>
          </w:divsChild>
        </w:div>
        <w:div w:id="1501697150">
          <w:marLeft w:val="408"/>
          <w:marRight w:val="0"/>
          <w:marTop w:val="136"/>
          <w:marBottom w:val="136"/>
          <w:divBdr>
            <w:top w:val="none" w:sz="0" w:space="0" w:color="auto"/>
            <w:left w:val="none" w:sz="0" w:space="0" w:color="auto"/>
            <w:bottom w:val="none" w:sz="0" w:space="0" w:color="auto"/>
            <w:right w:val="none" w:sz="0" w:space="0" w:color="auto"/>
          </w:divBdr>
          <w:divsChild>
            <w:div w:id="1596356771">
              <w:marLeft w:val="0"/>
              <w:marRight w:val="0"/>
              <w:marTop w:val="0"/>
              <w:marBottom w:val="0"/>
              <w:divBdr>
                <w:top w:val="none" w:sz="0" w:space="0" w:color="auto"/>
                <w:left w:val="none" w:sz="0" w:space="0" w:color="auto"/>
                <w:bottom w:val="none" w:sz="0" w:space="0" w:color="auto"/>
                <w:right w:val="none" w:sz="0" w:space="0" w:color="auto"/>
              </w:divBdr>
            </w:div>
            <w:div w:id="717051415">
              <w:marLeft w:val="0"/>
              <w:marRight w:val="0"/>
              <w:marTop w:val="0"/>
              <w:marBottom w:val="0"/>
              <w:divBdr>
                <w:top w:val="none" w:sz="0" w:space="0" w:color="auto"/>
                <w:left w:val="none" w:sz="0" w:space="0" w:color="auto"/>
                <w:bottom w:val="none" w:sz="0" w:space="0" w:color="auto"/>
                <w:right w:val="none" w:sz="0" w:space="0" w:color="auto"/>
              </w:divBdr>
            </w:div>
          </w:divsChild>
        </w:div>
        <w:div w:id="1579441262">
          <w:marLeft w:val="408"/>
          <w:marRight w:val="0"/>
          <w:marTop w:val="136"/>
          <w:marBottom w:val="136"/>
          <w:divBdr>
            <w:top w:val="none" w:sz="0" w:space="0" w:color="auto"/>
            <w:left w:val="none" w:sz="0" w:space="0" w:color="auto"/>
            <w:bottom w:val="none" w:sz="0" w:space="0" w:color="auto"/>
            <w:right w:val="none" w:sz="0" w:space="0" w:color="auto"/>
          </w:divBdr>
          <w:divsChild>
            <w:div w:id="791828852">
              <w:marLeft w:val="0"/>
              <w:marRight w:val="0"/>
              <w:marTop w:val="0"/>
              <w:marBottom w:val="0"/>
              <w:divBdr>
                <w:top w:val="none" w:sz="0" w:space="0" w:color="auto"/>
                <w:left w:val="none" w:sz="0" w:space="0" w:color="auto"/>
                <w:bottom w:val="none" w:sz="0" w:space="0" w:color="auto"/>
                <w:right w:val="none" w:sz="0" w:space="0" w:color="auto"/>
              </w:divBdr>
            </w:div>
            <w:div w:id="1616601147">
              <w:marLeft w:val="0"/>
              <w:marRight w:val="0"/>
              <w:marTop w:val="0"/>
              <w:marBottom w:val="0"/>
              <w:divBdr>
                <w:top w:val="none" w:sz="0" w:space="0" w:color="auto"/>
                <w:left w:val="none" w:sz="0" w:space="0" w:color="auto"/>
                <w:bottom w:val="none" w:sz="0" w:space="0" w:color="auto"/>
                <w:right w:val="none" w:sz="0" w:space="0" w:color="auto"/>
              </w:divBdr>
            </w:div>
          </w:divsChild>
        </w:div>
        <w:div w:id="2071147319">
          <w:marLeft w:val="408"/>
          <w:marRight w:val="0"/>
          <w:marTop w:val="136"/>
          <w:marBottom w:val="136"/>
          <w:divBdr>
            <w:top w:val="none" w:sz="0" w:space="0" w:color="auto"/>
            <w:left w:val="none" w:sz="0" w:space="0" w:color="auto"/>
            <w:bottom w:val="none" w:sz="0" w:space="0" w:color="auto"/>
            <w:right w:val="none" w:sz="0" w:space="0" w:color="auto"/>
          </w:divBdr>
          <w:divsChild>
            <w:div w:id="484779803">
              <w:marLeft w:val="0"/>
              <w:marRight w:val="0"/>
              <w:marTop w:val="0"/>
              <w:marBottom w:val="0"/>
              <w:divBdr>
                <w:top w:val="none" w:sz="0" w:space="0" w:color="auto"/>
                <w:left w:val="none" w:sz="0" w:space="0" w:color="auto"/>
                <w:bottom w:val="none" w:sz="0" w:space="0" w:color="auto"/>
                <w:right w:val="none" w:sz="0" w:space="0" w:color="auto"/>
              </w:divBdr>
            </w:div>
            <w:div w:id="1453279504">
              <w:marLeft w:val="0"/>
              <w:marRight w:val="0"/>
              <w:marTop w:val="0"/>
              <w:marBottom w:val="0"/>
              <w:divBdr>
                <w:top w:val="none" w:sz="0" w:space="0" w:color="auto"/>
                <w:left w:val="none" w:sz="0" w:space="0" w:color="auto"/>
                <w:bottom w:val="none" w:sz="0" w:space="0" w:color="auto"/>
                <w:right w:val="none" w:sz="0" w:space="0" w:color="auto"/>
              </w:divBdr>
            </w:div>
          </w:divsChild>
        </w:div>
        <w:div w:id="601768566">
          <w:marLeft w:val="408"/>
          <w:marRight w:val="0"/>
          <w:marTop w:val="136"/>
          <w:marBottom w:val="136"/>
          <w:divBdr>
            <w:top w:val="none" w:sz="0" w:space="0" w:color="auto"/>
            <w:left w:val="none" w:sz="0" w:space="0" w:color="auto"/>
            <w:bottom w:val="none" w:sz="0" w:space="0" w:color="auto"/>
            <w:right w:val="none" w:sz="0" w:space="0" w:color="auto"/>
          </w:divBdr>
          <w:divsChild>
            <w:div w:id="1739399206">
              <w:marLeft w:val="0"/>
              <w:marRight w:val="0"/>
              <w:marTop w:val="0"/>
              <w:marBottom w:val="0"/>
              <w:divBdr>
                <w:top w:val="none" w:sz="0" w:space="0" w:color="auto"/>
                <w:left w:val="none" w:sz="0" w:space="0" w:color="auto"/>
                <w:bottom w:val="none" w:sz="0" w:space="0" w:color="auto"/>
                <w:right w:val="none" w:sz="0" w:space="0" w:color="auto"/>
              </w:divBdr>
            </w:div>
            <w:div w:id="1539388904">
              <w:marLeft w:val="0"/>
              <w:marRight w:val="0"/>
              <w:marTop w:val="0"/>
              <w:marBottom w:val="0"/>
              <w:divBdr>
                <w:top w:val="none" w:sz="0" w:space="0" w:color="auto"/>
                <w:left w:val="none" w:sz="0" w:space="0" w:color="auto"/>
                <w:bottom w:val="none" w:sz="0" w:space="0" w:color="auto"/>
                <w:right w:val="none" w:sz="0" w:space="0" w:color="auto"/>
              </w:divBdr>
            </w:div>
          </w:divsChild>
        </w:div>
        <w:div w:id="189032012">
          <w:marLeft w:val="408"/>
          <w:marRight w:val="0"/>
          <w:marTop w:val="136"/>
          <w:marBottom w:val="136"/>
          <w:divBdr>
            <w:top w:val="none" w:sz="0" w:space="0" w:color="auto"/>
            <w:left w:val="none" w:sz="0" w:space="0" w:color="auto"/>
            <w:bottom w:val="none" w:sz="0" w:space="0" w:color="auto"/>
            <w:right w:val="none" w:sz="0" w:space="0" w:color="auto"/>
          </w:divBdr>
          <w:divsChild>
            <w:div w:id="1054625353">
              <w:marLeft w:val="0"/>
              <w:marRight w:val="0"/>
              <w:marTop w:val="0"/>
              <w:marBottom w:val="0"/>
              <w:divBdr>
                <w:top w:val="none" w:sz="0" w:space="0" w:color="auto"/>
                <w:left w:val="none" w:sz="0" w:space="0" w:color="auto"/>
                <w:bottom w:val="none" w:sz="0" w:space="0" w:color="auto"/>
                <w:right w:val="none" w:sz="0" w:space="0" w:color="auto"/>
              </w:divBdr>
            </w:div>
            <w:div w:id="1880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2016-02-22T01:33:00Z</dcterms:created>
  <dcterms:modified xsi:type="dcterms:W3CDTF">2016-02-22T01:34:00Z</dcterms:modified>
</cp:coreProperties>
</file>